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ind w:firstLine="442" w:firstLineChars="100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培训机构简介（单位名称）</w:t>
      </w:r>
    </w:p>
    <w:p>
      <w:pPr>
        <w:spacing w:line="560" w:lineRule="exact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一、机构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eastAsia="zh-CN"/>
        </w:rPr>
        <w:t>或名师、名匠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简介：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p>
      <w:pPr>
        <w:spacing w:line="560" w:lineRule="exact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、联系地址（用于接收报名表）：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用于接收培训报名表，要求：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详细</w:t>
      </w:r>
      <w:r>
        <w:rPr>
          <w:rFonts w:hint="eastAsia" w:ascii="仿宋_GB2312" w:hAnsi="Calibri" w:eastAsia="仿宋_GB2312" w:cs="Times New Roman"/>
          <w:sz w:val="32"/>
          <w:szCs w:val="32"/>
        </w:rPr>
        <w:t>地址，邮编：</w:t>
      </w:r>
    </w:p>
    <w:p>
      <w:pPr>
        <w:spacing w:line="560" w:lineRule="exact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、联系人：</w:t>
      </w:r>
    </w:p>
    <w:p>
      <w:pPr>
        <w:spacing w:line="560" w:lineRule="exact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、联系电话（愿意对外公布）：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要求：至少一个固定电话和一个手机号，如手机号变动请及时告知。</w:t>
      </w:r>
    </w:p>
    <w:p>
      <w:pPr>
        <w:spacing w:line="560" w:lineRule="exact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、培训地址：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要求：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详细</w:t>
      </w:r>
      <w:r>
        <w:rPr>
          <w:rFonts w:hint="eastAsia" w:ascii="仿宋_GB2312" w:hAnsi="Calibri" w:eastAsia="仿宋_GB2312" w:cs="Times New Roman"/>
          <w:sz w:val="32"/>
          <w:szCs w:val="32"/>
        </w:rPr>
        <w:t>地址。</w:t>
      </w:r>
    </w:p>
    <w:p>
      <w:pPr>
        <w:spacing w:line="560" w:lineRule="exact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、电子邮箱：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建议：写单位工作邮箱，非个人邮箱。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83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2020-05-25T09:27:05Z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